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CN" w:eastAsia="zh-CN"/>
        </w:rPr>
        <w:t>中国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zh-TW" w:eastAsia="zh-TW"/>
        </w:rPr>
        <w:t>加盟网内容修正（删除）申请书</w:t>
      </w:r>
    </w:p>
    <w:p>
      <w:pPr>
        <w:pStyle w:val="Normal.0"/>
        <w:jc w:val="center"/>
        <w:rPr>
          <w:b w:val="1"/>
          <w:bCs w:val="1"/>
          <w:sz w:val="32"/>
          <w:szCs w:val="32"/>
          <w:lang w:val="zh-TW" w:eastAsia="zh-TW"/>
        </w:rPr>
      </w:pPr>
    </w:p>
    <w:p>
      <w:pPr>
        <w:pStyle w:val="Normal.0"/>
        <w:jc w:val="left"/>
        <w:rPr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注：请务必保证内容的真实性、准确性和完整性，因个人所填内容不完善问题导致修改或删除失败，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>中国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加盟网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不承担任何责任</w:t>
      </w:r>
    </w:p>
    <w:p>
      <w:pPr>
        <w:pStyle w:val="Normal.0"/>
        <w:jc w:val="left"/>
        <w:rPr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86"/>
        <w:gridCol w:w="1991"/>
        <w:gridCol w:w="1770"/>
        <w:gridCol w:w="1549"/>
      </w:tblGrid>
      <w:tr>
        <w:tblPrEx>
          <w:shd w:val="clear" w:color="auto" w:fill="d0ddef"/>
        </w:tblPrEx>
        <w:trPr>
          <w:trHeight w:val="671" w:hRule="atLeast"/>
        </w:trPr>
        <w:tc>
          <w:tcPr>
            <w:tcW w:type="dxa" w:w="2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bidi w:val="0"/>
              <w:ind w:left="0" w:right="42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8"/>
                <w:szCs w:val="28"/>
                <w:u w:color="ff0000"/>
                <w:rtl w:val="0"/>
                <w:lang w:val="zh-TW" w:eastAsia="zh-TW"/>
              </w:rPr>
              <w:t>企业名称</w:t>
            </w:r>
          </w:p>
        </w:tc>
        <w:tc>
          <w:tcPr>
            <w:tcW w:type="dxa" w:w="53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6" w:hRule="atLeast"/>
        </w:trPr>
        <w:tc>
          <w:tcPr>
            <w:tcW w:type="dxa" w:w="2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ind w:right="420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shd w:val="nil" w:color="auto" w:fill="auto"/>
                <w:rtl w:val="0"/>
                <w:lang w:val="zh-TW" w:eastAsia="zh-TW"/>
              </w:rPr>
              <w:t>联系人</w:t>
            </w:r>
          </w:p>
        </w:tc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28"/>
                <w:szCs w:val="28"/>
                <w:shd w:val="nil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39" w:hRule="atLeast"/>
        </w:trPr>
        <w:tc>
          <w:tcPr>
            <w:tcW w:type="dxa" w:w="2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ind w:right="420"/>
              <w:jc w:val="center"/>
              <w:rPr>
                <w:rFonts w:ascii="仿宋_GB2312" w:cs="仿宋_GB2312" w:hAnsi="仿宋_GB2312" w:eastAsia="仿宋_GB2312"/>
                <w:kern w:val="0"/>
                <w:sz w:val="28"/>
                <w:szCs w:val="28"/>
                <w:shd w:val="nil" w:color="auto" w:fill="auto"/>
                <w:lang w:val="zh-TW" w:eastAsia="zh-TW"/>
              </w:rPr>
            </w:pPr>
            <w:r>
              <w:rPr>
                <w:rFonts w:ascii="仿宋_GB2312" w:cs="仿宋_GB2312" w:hAnsi="仿宋_GB2312" w:eastAsia="仿宋_GB2312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项目</w:t>
            </w:r>
            <w:r>
              <w:rPr>
                <w:rFonts w:ascii="仿宋_GB2312" w:cs="仿宋_GB2312" w:hAnsi="仿宋_GB2312" w:eastAsia="仿宋_GB2312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/</w:t>
            </w:r>
            <w:r>
              <w:rPr>
                <w:rFonts w:ascii="仿宋_GB2312" w:cs="仿宋_GB2312" w:hAnsi="仿宋_GB2312" w:eastAsia="仿宋_GB2312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文章</w:t>
            </w:r>
          </w:p>
          <w:p>
            <w:pPr>
              <w:pStyle w:val="Normal.0"/>
              <w:ind w:right="420"/>
              <w:jc w:val="center"/>
              <w:rPr>
                <w:rFonts w:ascii="仿宋_GB2312" w:cs="仿宋_GB2312" w:hAnsi="仿宋_GB2312" w:eastAsia="仿宋_GB2312"/>
                <w:kern w:val="0"/>
                <w:sz w:val="28"/>
                <w:szCs w:val="28"/>
                <w:shd w:val="nil" w:color="auto" w:fill="auto"/>
              </w:rPr>
            </w:pPr>
            <w:r>
              <w:rPr>
                <w:rFonts w:ascii="仿宋_GB2312" w:cs="仿宋_GB2312" w:hAnsi="仿宋_GB2312" w:eastAsia="仿宋_GB2312"/>
                <w:kern w:val="0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全称</w:t>
            </w:r>
            <w:r>
              <w:rPr>
                <w:rFonts w:ascii="仿宋_GB2312" w:cs="仿宋_GB2312" w:hAnsi="仿宋_GB2312" w:eastAsia="仿宋_GB2312"/>
                <w:kern w:val="0"/>
                <w:sz w:val="28"/>
                <w:szCs w:val="28"/>
                <w:rtl w:val="0"/>
                <w:lang w:val="zh-CN" w:eastAsia="zh-CN"/>
              </w:rPr>
              <w:t>及链接</w:t>
            </w:r>
          </w:p>
          <w:p>
            <w:pPr>
              <w:pStyle w:val="Normal.0"/>
              <w:bidi w:val="0"/>
              <w:ind w:left="0" w:right="42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（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如多个请分行列出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）</w:t>
            </w:r>
          </w:p>
        </w:tc>
        <w:tc>
          <w:tcPr>
            <w:tcW w:type="dxa" w:w="53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13" w:hRule="atLeast"/>
        </w:trPr>
        <w:tc>
          <w:tcPr>
            <w:tcW w:type="dxa" w:w="2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ind w:right="420" w:firstLine="420"/>
              <w:jc w:val="center"/>
              <w:rPr>
                <w:rFonts w:ascii="仿宋_GB2312" w:cs="仿宋_GB2312" w:hAnsi="仿宋_GB2312" w:eastAsia="仿宋_GB2312"/>
                <w:sz w:val="28"/>
                <w:szCs w:val="28"/>
                <w:shd w:val="nil" w:color="auto" w:fill="auto"/>
              </w:rPr>
            </w:pP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CN" w:eastAsia="zh-CN"/>
              </w:rPr>
              <w:t>情况</w:t>
            </w:r>
            <w:r>
              <w:rPr>
                <w:rFonts w:ascii="仿宋_GB2312" w:cs="仿宋_GB2312" w:hAnsi="仿宋_GB2312" w:eastAsia="仿宋_GB2312"/>
                <w:sz w:val="28"/>
                <w:szCs w:val="28"/>
                <w:rtl w:val="0"/>
                <w:lang w:val="zh-CN" w:eastAsia="zh-CN"/>
              </w:rPr>
              <w:t>说明</w:t>
            </w:r>
          </w:p>
          <w:p>
            <w:pPr>
              <w:pStyle w:val="Normal.0"/>
              <w:bidi w:val="0"/>
              <w:ind w:left="0" w:right="420" w:firstLine="42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请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sz w:val="20"/>
                <w:szCs w:val="20"/>
                <w:u w:color="ff0000"/>
                <w:rtl w:val="0"/>
                <w:lang w:val="zh-CN" w:eastAsia="zh-CN"/>
                <w14:textFill>
                  <w14:solidFill>
                    <w14:srgbClr w14:val="FF0000"/>
                  </w14:solidFill>
                </w14:textFill>
              </w:rPr>
              <w:t>详细描述：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内容失实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0000"/>
                <w:sz w:val="20"/>
                <w:szCs w:val="20"/>
                <w:u w:color="ff0000"/>
                <w:rtl w:val="0"/>
                <w:lang w:val="zh-CN" w:eastAsia="zh-CN"/>
                <w14:textFill>
                  <w14:solidFill>
                    <w14:srgbClr w14:val="FF0000"/>
                  </w14:solidFill>
                </w14:textFill>
              </w:rPr>
              <w:t>及修正要求</w:t>
            </w:r>
          </w:p>
        </w:tc>
        <w:tc>
          <w:tcPr>
            <w:tcW w:type="dxa" w:w="53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05" w:hRule="atLeast"/>
        </w:trPr>
        <w:tc>
          <w:tcPr>
            <w:tcW w:type="dxa" w:w="2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ind w:right="420"/>
              <w:jc w:val="center"/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</w:rPr>
            </w:pP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    处理的依据和</w:t>
            </w:r>
          </w:p>
          <w:p>
            <w:pPr>
              <w:pStyle w:val="Normal.0"/>
              <w:bidi w:val="0"/>
              <w:ind w:left="0" w:right="42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    证明材料</w:t>
            </w:r>
          </w:p>
        </w:tc>
        <w:tc>
          <w:tcPr>
            <w:tcW w:type="dxa" w:w="530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ind w:right="420"/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lang w:val="zh-TW" w:eastAsia="zh-TW"/>
              </w:rPr>
            </w:pP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、工商执照复印件，并加盖公章 </w:t>
            </w:r>
          </w:p>
          <w:p>
            <w:pPr>
              <w:pStyle w:val="Normal.0"/>
              <w:ind w:right="420"/>
            </w:pP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zh-CN" w:eastAsia="zh-CN"/>
              </w:rPr>
              <w:t>2</w:t>
            </w: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zh-CN" w:eastAsia="zh-CN"/>
              </w:rPr>
              <w:t>、</w:t>
            </w:r>
            <w:r>
              <w:rPr>
                <w:rFonts w:ascii="仿宋_GB2312" w:cs="仿宋_GB2312" w:hAnsi="仿宋_GB2312" w:eastAsia="仿宋_GB2312"/>
                <w:sz w:val="24"/>
                <w:szCs w:val="24"/>
                <w:rtl w:val="0"/>
                <w:lang w:val="zh-CN" w:eastAsia="zh-CN"/>
              </w:rPr>
              <w:t>企业邮箱</w:t>
            </w:r>
            <w:r>
              <w:rPr>
                <w:rFonts w:ascii="仿宋_GB2312" w:cs="仿宋_GB2312" w:hAnsi="仿宋_GB2312" w:eastAsia="仿宋_GB2312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   </w:t>
            </w:r>
          </w:p>
        </w:tc>
      </w:tr>
    </w:tbl>
    <w:p>
      <w:pPr>
        <w:pStyle w:val="Normal.0"/>
        <w:jc w:val="left"/>
        <w:rPr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</w:p>
    <w:p>
      <w:pPr>
        <w:pStyle w:val="Normal.0"/>
        <w:ind w:left="360" w:firstLine="0"/>
        <w:rPr>
          <w:b w:val="1"/>
          <w:bCs w:val="1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备注说明：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以上空白处为必填项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。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使用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TW" w:eastAsia="zh-TW"/>
          <w14:textFill>
            <w14:solidFill>
              <w14:srgbClr w14:val="FF2600"/>
            </w14:solidFill>
          </w14:textFill>
        </w:rPr>
        <w:t>真实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2600"/>
          <w:rtl w:val="0"/>
          <w:lang w:val="zh-CN" w:eastAsia="zh-CN"/>
          <w14:textFill>
            <w14:solidFill>
              <w14:srgbClr w14:val="FF2600"/>
            </w14:solidFill>
          </w14:textFill>
        </w:rPr>
        <w:t>企业邮箱发送申请，可免除工商执照盖章流程。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客服收到明确完整的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修正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材料，并核实投诉人身份与投诉内容的真实与合法性后，交予相关部门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第一时间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处理。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如提交的投诉材料不符合要求的，则视为投诉未成功，客服不予处理。</w:t>
      </w:r>
    </w:p>
    <w:p>
      <w:pPr>
        <w:pStyle w:val="Normal.0"/>
        <w:jc w:val="left"/>
        <w:rPr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                                  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zh-CN" w:eastAsia="zh-CN"/>
        </w:rPr>
        <w:t xml:space="preserve">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签名（公章）：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       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jc w:val="center"/>
      </w:pP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                                </w:t>
      </w: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日期：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   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 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1797" w:bottom="851" w:left="179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2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2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2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